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8F6D5" w14:textId="77777777" w:rsidR="00A950DC" w:rsidRDefault="00B131EF" w:rsidP="00A950DC">
      <w:pPr>
        <w:ind w:left="-720"/>
      </w:pPr>
      <w:r>
        <w:t>Cub Scout Roundtable Planning Sheet – 60 minute Format</w:t>
      </w:r>
    </w:p>
    <w:p w14:paraId="3ECC2ED0" w14:textId="37CCC851" w:rsidR="00A950DC" w:rsidRPr="00006EC1" w:rsidRDefault="00A950DC" w:rsidP="00006EC1">
      <w:pPr>
        <w:spacing w:line="240" w:lineRule="auto"/>
        <w:ind w:left="-720"/>
        <w:rPr>
          <w:rFonts w:eastAsia="Times New Roman" w:cs="Times New Roman"/>
        </w:rPr>
      </w:pPr>
      <w:r w:rsidRPr="0040544B">
        <w:rPr>
          <w:b/>
        </w:rPr>
        <w:t>Topic:</w:t>
      </w:r>
      <w:r w:rsidRPr="0040544B">
        <w:t xml:space="preserve"> </w:t>
      </w:r>
      <w:r>
        <w:t xml:space="preserve"> </w:t>
      </w:r>
      <w:r w:rsidR="00422477" w:rsidRPr="00006EC1">
        <w:t>Planning Safely</w:t>
      </w:r>
      <w:r w:rsidR="00B70A11" w:rsidRPr="00006EC1">
        <w:t xml:space="preserve"> – The Sweet Sixteen of BSA Safety</w:t>
      </w:r>
      <w:r w:rsidR="00422477" w:rsidRPr="00006EC1">
        <w:t>/ BSA Safety Moments</w:t>
      </w:r>
      <w:r w:rsidR="00BB0E77" w:rsidRPr="00006EC1">
        <w:t>/Safety Checklists</w:t>
      </w:r>
    </w:p>
    <w:p w14:paraId="72F801A0" w14:textId="64D501CA" w:rsidR="00A950DC" w:rsidRPr="00006EC1" w:rsidRDefault="00A950DC" w:rsidP="00006EC1">
      <w:pPr>
        <w:ind w:left="-720"/>
      </w:pPr>
      <w:r w:rsidRPr="0040544B">
        <w:rPr>
          <w:b/>
        </w:rPr>
        <w:t xml:space="preserve">Take Away:  </w:t>
      </w:r>
      <w:r w:rsidR="00006EC1" w:rsidRPr="00006EC1">
        <w:t xml:space="preserve">Protect </w:t>
      </w:r>
      <w:r w:rsidR="00422477" w:rsidRPr="00006EC1">
        <w:t xml:space="preserve">our youth </w:t>
      </w:r>
      <w:r w:rsidR="00006EC1" w:rsidRPr="00006EC1">
        <w:t xml:space="preserve">and volunteer leaders </w:t>
      </w:r>
      <w:r w:rsidR="00422477" w:rsidRPr="00006EC1">
        <w:t>by planning safely.  Units can learn about BSA Safety Moments</w:t>
      </w:r>
      <w:r w:rsidR="00BB0E77" w:rsidRPr="00006EC1">
        <w:t>, how to present them,</w:t>
      </w:r>
      <w:r w:rsidR="00422477" w:rsidRPr="00006EC1">
        <w:t xml:space="preserve"> and incorporate them into their monthly meetings.  They can also use The</w:t>
      </w:r>
      <w:r w:rsidR="00BB0E77" w:rsidRPr="00006EC1">
        <w:t xml:space="preserve"> Sweet Sixteen of BSA Safety,</w:t>
      </w:r>
      <w:r w:rsidR="00422477" w:rsidRPr="00006EC1">
        <w:t xml:space="preserve"> the Safety PAUSE </w:t>
      </w:r>
      <w:r w:rsidR="00BB0E77" w:rsidRPr="00006EC1">
        <w:t xml:space="preserve">and safety checklists </w:t>
      </w:r>
      <w:r w:rsidR="00422477" w:rsidRPr="00006EC1">
        <w:t xml:space="preserve">to plan safely.  </w:t>
      </w:r>
    </w:p>
    <w:p w14:paraId="10F4217A" w14:textId="77777777" w:rsidR="00EB1E94" w:rsidRDefault="00EB1E94" w:rsidP="00EB1E94">
      <w:pPr>
        <w:pStyle w:val="NoSpacing"/>
        <w:ind w:left="-720"/>
        <w:rPr>
          <w:shd w:val="clear" w:color="auto" w:fill="FFFFFF"/>
        </w:rPr>
      </w:pPr>
    </w:p>
    <w:p w14:paraId="00B4F07C" w14:textId="77777777" w:rsidR="00EB1E94" w:rsidRPr="00EB1E94" w:rsidRDefault="00EB1E94" w:rsidP="00EB1E94">
      <w:pPr>
        <w:pStyle w:val="NoSpacing"/>
        <w:ind w:left="-720"/>
        <w:rPr>
          <w:shd w:val="clear" w:color="auto" w:fill="FFFFFF"/>
        </w:rPr>
      </w:pPr>
    </w:p>
    <w:tbl>
      <w:tblPr>
        <w:tblStyle w:val="TableGrid"/>
        <w:tblW w:w="11070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1350"/>
        <w:gridCol w:w="2756"/>
        <w:gridCol w:w="2104"/>
        <w:gridCol w:w="3116"/>
        <w:gridCol w:w="1744"/>
      </w:tblGrid>
      <w:tr w:rsidR="00A950DC" w:rsidRPr="0040544B" w14:paraId="22441A2B" w14:textId="77777777" w:rsidTr="00BB0E77">
        <w:trPr>
          <w:trHeight w:val="332"/>
        </w:trPr>
        <w:tc>
          <w:tcPr>
            <w:tcW w:w="1350" w:type="dxa"/>
            <w:shd w:val="clear" w:color="auto" w:fill="auto"/>
          </w:tcPr>
          <w:p w14:paraId="5815B83B" w14:textId="77777777" w:rsidR="00A950DC" w:rsidRPr="0040544B" w:rsidRDefault="00A950DC" w:rsidP="00422477">
            <w:pPr>
              <w:ind w:left="275" w:hanging="275"/>
            </w:pPr>
            <w:r w:rsidRPr="0040544B">
              <w:t>Time Allotted</w:t>
            </w:r>
          </w:p>
        </w:tc>
        <w:tc>
          <w:tcPr>
            <w:tcW w:w="2756" w:type="dxa"/>
            <w:shd w:val="clear" w:color="auto" w:fill="auto"/>
          </w:tcPr>
          <w:p w14:paraId="54499E40" w14:textId="77777777" w:rsidR="00A950DC" w:rsidRPr="0040544B" w:rsidRDefault="00A950DC" w:rsidP="00422477">
            <w:pPr>
              <w:ind w:left="275" w:hanging="275"/>
            </w:pPr>
            <w:r w:rsidRPr="0040544B">
              <w:t>Activity</w:t>
            </w:r>
          </w:p>
        </w:tc>
        <w:tc>
          <w:tcPr>
            <w:tcW w:w="2104" w:type="dxa"/>
            <w:shd w:val="clear" w:color="auto" w:fill="auto"/>
          </w:tcPr>
          <w:p w14:paraId="2748EFE4" w14:textId="77777777" w:rsidR="00A950DC" w:rsidRPr="0040544B" w:rsidRDefault="00A950DC" w:rsidP="00422477">
            <w:pPr>
              <w:ind w:left="275" w:hanging="275"/>
            </w:pPr>
            <w:r w:rsidRPr="0040544B">
              <w:t>Assigned To</w:t>
            </w:r>
          </w:p>
        </w:tc>
        <w:tc>
          <w:tcPr>
            <w:tcW w:w="3116" w:type="dxa"/>
            <w:shd w:val="clear" w:color="auto" w:fill="auto"/>
          </w:tcPr>
          <w:p w14:paraId="3427D439" w14:textId="77777777" w:rsidR="00A950DC" w:rsidRPr="0040544B" w:rsidRDefault="00A950DC" w:rsidP="00422477">
            <w:pPr>
              <w:ind w:left="275" w:hanging="275"/>
            </w:pPr>
            <w:r w:rsidRPr="0040544B">
              <w:t>Content Ideas</w:t>
            </w:r>
          </w:p>
        </w:tc>
        <w:tc>
          <w:tcPr>
            <w:tcW w:w="1744" w:type="dxa"/>
            <w:shd w:val="clear" w:color="auto" w:fill="auto"/>
          </w:tcPr>
          <w:p w14:paraId="770552BD" w14:textId="77777777" w:rsidR="00A950DC" w:rsidRPr="0040544B" w:rsidRDefault="00A950DC" w:rsidP="00422477">
            <w:pPr>
              <w:ind w:left="275" w:hanging="275"/>
            </w:pPr>
            <w:r w:rsidRPr="0040544B">
              <w:t>Notes for Media Team</w:t>
            </w:r>
          </w:p>
        </w:tc>
      </w:tr>
      <w:tr w:rsidR="00A950DC" w:rsidRPr="0040544B" w14:paraId="7039A72C" w14:textId="77777777" w:rsidTr="00BB0E77">
        <w:trPr>
          <w:trHeight w:val="350"/>
        </w:trPr>
        <w:tc>
          <w:tcPr>
            <w:tcW w:w="1350" w:type="dxa"/>
            <w:shd w:val="clear" w:color="auto" w:fill="auto"/>
          </w:tcPr>
          <w:p w14:paraId="29ACA0B0" w14:textId="20FEE909" w:rsidR="00A950DC" w:rsidRPr="0040544B" w:rsidRDefault="00520BAB" w:rsidP="00520BAB">
            <w:pPr>
              <w:ind w:left="275" w:hanging="275"/>
            </w:pPr>
            <w:r>
              <w:t>5</w:t>
            </w:r>
            <w:r w:rsidR="002A7CD5">
              <w:t xml:space="preserve"> </w:t>
            </w:r>
            <w:r w:rsidR="00A950DC" w:rsidRPr="0040544B">
              <w:t xml:space="preserve">min </w:t>
            </w:r>
          </w:p>
        </w:tc>
        <w:tc>
          <w:tcPr>
            <w:tcW w:w="2756" w:type="dxa"/>
            <w:shd w:val="clear" w:color="auto" w:fill="auto"/>
          </w:tcPr>
          <w:p w14:paraId="5E9D5B33" w14:textId="57EA668D" w:rsidR="00A950DC" w:rsidRPr="0040544B" w:rsidRDefault="00006EC1" w:rsidP="00422477">
            <w:pPr>
              <w:ind w:left="275" w:hanging="275"/>
            </w:pPr>
            <w:r>
              <w:t>Opening Ceremony</w:t>
            </w:r>
          </w:p>
        </w:tc>
        <w:tc>
          <w:tcPr>
            <w:tcW w:w="2104" w:type="dxa"/>
            <w:shd w:val="clear" w:color="auto" w:fill="auto"/>
          </w:tcPr>
          <w:p w14:paraId="55C09682" w14:textId="77777777" w:rsidR="00A950DC" w:rsidRPr="0040544B" w:rsidRDefault="00A950DC" w:rsidP="00422477">
            <w:pPr>
              <w:ind w:left="275" w:hanging="275"/>
            </w:pPr>
            <w:r w:rsidRPr="0040544B">
              <w:t>Cub  RT</w:t>
            </w:r>
            <w:r>
              <w:t xml:space="preserve"> Staff or participants</w:t>
            </w:r>
          </w:p>
        </w:tc>
        <w:tc>
          <w:tcPr>
            <w:tcW w:w="3116" w:type="dxa"/>
            <w:shd w:val="clear" w:color="auto" w:fill="auto"/>
          </w:tcPr>
          <w:p w14:paraId="566D10DA" w14:textId="64DEB26B" w:rsidR="00006EC1" w:rsidRDefault="002E0CAD" w:rsidP="00422477">
            <w:r>
              <w:t>Flag Ceremony</w:t>
            </w:r>
          </w:p>
          <w:p w14:paraId="585AD10B" w14:textId="7B497BCE" w:rsidR="00A950DC" w:rsidRPr="0040544B" w:rsidRDefault="00A950DC" w:rsidP="00422477"/>
        </w:tc>
        <w:tc>
          <w:tcPr>
            <w:tcW w:w="1744" w:type="dxa"/>
            <w:shd w:val="clear" w:color="auto" w:fill="auto"/>
          </w:tcPr>
          <w:p w14:paraId="2F126857" w14:textId="77777777" w:rsidR="00A950DC" w:rsidRPr="0040544B" w:rsidRDefault="00A950DC" w:rsidP="00422477">
            <w:pPr>
              <w:ind w:left="275" w:hanging="275"/>
            </w:pPr>
          </w:p>
        </w:tc>
      </w:tr>
      <w:tr w:rsidR="00621814" w:rsidRPr="00621814" w14:paraId="0949D389" w14:textId="77777777" w:rsidTr="00BB0E77">
        <w:trPr>
          <w:trHeight w:val="350"/>
        </w:trPr>
        <w:tc>
          <w:tcPr>
            <w:tcW w:w="1350" w:type="dxa"/>
            <w:shd w:val="clear" w:color="auto" w:fill="auto"/>
          </w:tcPr>
          <w:p w14:paraId="6ECF2D74" w14:textId="4C5A2BDD" w:rsidR="00A950DC" w:rsidRPr="00621814" w:rsidRDefault="00621814" w:rsidP="00520BAB">
            <w:pPr>
              <w:ind w:left="275" w:hanging="275"/>
            </w:pPr>
            <w:r w:rsidRPr="00621814">
              <w:t xml:space="preserve">40 </w:t>
            </w:r>
            <w:r w:rsidR="00A950DC" w:rsidRPr="00621814">
              <w:t>min</w:t>
            </w:r>
          </w:p>
        </w:tc>
        <w:tc>
          <w:tcPr>
            <w:tcW w:w="2756" w:type="dxa"/>
            <w:shd w:val="clear" w:color="auto" w:fill="auto"/>
          </w:tcPr>
          <w:p w14:paraId="1D0FBFB1" w14:textId="466D6002" w:rsidR="00A950DC" w:rsidRPr="00621814" w:rsidRDefault="00621814" w:rsidP="00422477">
            <w:pPr>
              <w:ind w:left="275" w:hanging="275"/>
            </w:pPr>
            <w:r w:rsidRPr="00621814">
              <w:t>General Session (All)</w:t>
            </w:r>
            <w:r w:rsidR="00A950DC" w:rsidRPr="00621814">
              <w:t xml:space="preserve"> </w:t>
            </w:r>
          </w:p>
        </w:tc>
        <w:tc>
          <w:tcPr>
            <w:tcW w:w="2104" w:type="dxa"/>
            <w:shd w:val="clear" w:color="auto" w:fill="auto"/>
          </w:tcPr>
          <w:p w14:paraId="0039A938" w14:textId="68A8BA2E" w:rsidR="00A950DC" w:rsidRPr="00621814" w:rsidRDefault="00621814" w:rsidP="00422477">
            <w:pPr>
              <w:ind w:left="275" w:hanging="275"/>
            </w:pPr>
            <w:r w:rsidRPr="00621814">
              <w:t>Cub RT Staff and</w:t>
            </w:r>
            <w:r w:rsidR="00A950DC" w:rsidRPr="00621814">
              <w:t xml:space="preserve"> participants</w:t>
            </w:r>
          </w:p>
        </w:tc>
        <w:tc>
          <w:tcPr>
            <w:tcW w:w="3116" w:type="dxa"/>
            <w:shd w:val="clear" w:color="auto" w:fill="auto"/>
          </w:tcPr>
          <w:p w14:paraId="37390632" w14:textId="3E6672A8" w:rsidR="00854B9B" w:rsidRPr="00621814" w:rsidRDefault="00854B9B" w:rsidP="00422477">
            <w:r w:rsidRPr="00621814">
              <w:t>Pr</w:t>
            </w:r>
            <w:r w:rsidR="00621814" w:rsidRPr="00621814">
              <w:t>oper planning for all Scouting a</w:t>
            </w:r>
            <w:r w:rsidRPr="00621814">
              <w:t xml:space="preserve">ctivities is </w:t>
            </w:r>
            <w:r w:rsidR="00621814" w:rsidRPr="00621814">
              <w:t>important. P</w:t>
            </w:r>
            <w:r w:rsidR="00BB0E77" w:rsidRPr="00621814">
              <w:t>lanning safel</w:t>
            </w:r>
            <w:r w:rsidR="00422477" w:rsidRPr="00621814">
              <w:t xml:space="preserve">y </w:t>
            </w:r>
            <w:r w:rsidR="00BB0E77" w:rsidRPr="00621814">
              <w:t>will help ensure a fun, exciting</w:t>
            </w:r>
            <w:r w:rsidR="00621814" w:rsidRPr="00621814">
              <w:t>,</w:t>
            </w:r>
            <w:r w:rsidR="00621814">
              <w:t xml:space="preserve"> and safe activity for </w:t>
            </w:r>
            <w:r w:rsidR="00621814" w:rsidRPr="00621814">
              <w:t>everyone</w:t>
            </w:r>
            <w:r w:rsidR="00422477" w:rsidRPr="00621814">
              <w:t xml:space="preserve"> </w:t>
            </w:r>
            <w:r w:rsidR="00BB0E77" w:rsidRPr="00621814">
              <w:t>participating.</w:t>
            </w:r>
          </w:p>
          <w:p w14:paraId="6721C3FF" w14:textId="77777777" w:rsidR="00854B9B" w:rsidRPr="00621814" w:rsidRDefault="00854B9B" w:rsidP="00422477"/>
          <w:p w14:paraId="240332E7" w14:textId="3E471C73" w:rsidR="00854B9B" w:rsidRPr="00621814" w:rsidRDefault="00854B9B" w:rsidP="00422477">
            <w:r w:rsidRPr="00621814">
              <w:t xml:space="preserve">BSA has </w:t>
            </w:r>
            <w:r w:rsidR="00135447" w:rsidRPr="00621814">
              <w:t xml:space="preserve">introduced </w:t>
            </w:r>
            <w:r w:rsidRPr="00621814">
              <w:t>a new series</w:t>
            </w:r>
            <w:r w:rsidR="00135447" w:rsidRPr="00621814">
              <w:t xml:space="preserve">, </w:t>
            </w:r>
            <w:r w:rsidRPr="00621814">
              <w:t>Safety Moments</w:t>
            </w:r>
            <w:r w:rsidR="00135447" w:rsidRPr="00621814">
              <w:t>,</w:t>
            </w:r>
            <w:r w:rsidRPr="00621814">
              <w:t xml:space="preserve"> which </w:t>
            </w:r>
            <w:r w:rsidR="00422477" w:rsidRPr="00621814">
              <w:t>allow</w:t>
            </w:r>
            <w:r w:rsidR="00135447" w:rsidRPr="00621814">
              <w:t>s</w:t>
            </w:r>
            <w:r w:rsidRPr="00621814">
              <w:t xml:space="preserve"> leaders to choose a topic and learn about it.</w:t>
            </w:r>
          </w:p>
          <w:p w14:paraId="7328D311" w14:textId="77777777" w:rsidR="00854B9B" w:rsidRPr="00621814" w:rsidRDefault="00854B9B" w:rsidP="00422477"/>
          <w:p w14:paraId="76FD3252" w14:textId="4D1F99CD" w:rsidR="00A950DC" w:rsidRPr="00621814" w:rsidRDefault="00FD78B7" w:rsidP="00422477">
            <w:r w:rsidRPr="00621814">
              <w:t>Share a different Safety Moment Topic with your pack monthly via a pack newsletter, social media, or a hands-on activity at a pack meeting</w:t>
            </w:r>
            <w:r w:rsidR="00621814">
              <w:t xml:space="preserve"> or pack committee meeting</w:t>
            </w:r>
            <w:r w:rsidRPr="00621814">
              <w:t>.</w:t>
            </w:r>
          </w:p>
          <w:p w14:paraId="489CBF6D" w14:textId="77777777" w:rsidR="00FD78B7" w:rsidRPr="00621814" w:rsidRDefault="00FD78B7" w:rsidP="00422477"/>
          <w:p w14:paraId="0CEF7D0C" w14:textId="77777777" w:rsidR="00FD78B7" w:rsidRPr="00621814" w:rsidRDefault="00FD78B7" w:rsidP="00FD78B7">
            <w:r w:rsidRPr="00621814">
              <w:t>Topics of the series include incident reporting helps, safe use of medication in Scouting, the tour and activity plan, weather-related safety, winter activity, and winter sports.</w:t>
            </w:r>
          </w:p>
          <w:p w14:paraId="5CAE898A" w14:textId="77777777" w:rsidR="00A90ABB" w:rsidRPr="00621814" w:rsidRDefault="00A90ABB" w:rsidP="00FD78B7"/>
          <w:p w14:paraId="2EDF56A4" w14:textId="3A13D317" w:rsidR="00A90ABB" w:rsidRPr="00621814" w:rsidRDefault="00A90ABB" w:rsidP="00FD78B7">
            <w:r w:rsidRPr="00621814">
              <w:t xml:space="preserve">And here is how you can present a Safety Moment </w:t>
            </w:r>
            <w:r w:rsidR="00DD05B5" w:rsidRPr="00621814">
              <w:t>on You Tube:</w:t>
            </w:r>
          </w:p>
          <w:p w14:paraId="72497546" w14:textId="77777777" w:rsidR="00DD05B5" w:rsidRPr="00621814" w:rsidRDefault="00DD05B5" w:rsidP="00FD78B7"/>
          <w:p w14:paraId="0BF06D5C" w14:textId="6500EED6" w:rsidR="00DD05B5" w:rsidRPr="00621814" w:rsidRDefault="00B11465" w:rsidP="00DD05B5">
            <w:pPr>
              <w:rPr>
                <w:rStyle w:val="Hyperlink"/>
                <w:color w:val="auto"/>
              </w:rPr>
            </w:pPr>
            <w:hyperlink r:id="rId6" w:anchor="id=1&amp;vid=2119669c07266694af72ec860bb7b83b&amp;action=click" w:history="1">
              <w:r w:rsidR="00DD05B5" w:rsidRPr="00621814">
                <w:rPr>
                  <w:rStyle w:val="Hyperlink"/>
                  <w:color w:val="auto"/>
                </w:rPr>
                <w:t>https://video.search.yahoo.com/search/video?fr=aaplw&amp;p=BSA+Safety+memonts+on+you+tube#id=1&amp;vid=2119669c07266694af72ec860bb7b83b&amp;action=click</w:t>
              </w:r>
            </w:hyperlink>
            <w:r w:rsidR="00DD05B5" w:rsidRPr="00621814">
              <w:rPr>
                <w:rStyle w:val="Hyperlink"/>
                <w:color w:val="auto"/>
              </w:rPr>
              <w:t xml:space="preserve"> </w:t>
            </w:r>
          </w:p>
          <w:p w14:paraId="4EABDE06" w14:textId="77777777" w:rsidR="00DD05B5" w:rsidRPr="00621814" w:rsidRDefault="00DD05B5" w:rsidP="00DD05B5">
            <w:pPr>
              <w:rPr>
                <w:rStyle w:val="Hyperlink"/>
                <w:color w:val="auto"/>
              </w:rPr>
            </w:pPr>
          </w:p>
          <w:p w14:paraId="5DF0247D" w14:textId="60B4B1A4" w:rsidR="00DD05B5" w:rsidRPr="00621814" w:rsidRDefault="00DD05B5" w:rsidP="00DD05B5">
            <w:pPr>
              <w:rPr>
                <w:rStyle w:val="Hyperlink"/>
                <w:color w:val="auto"/>
                <w:u w:val="none"/>
              </w:rPr>
            </w:pPr>
            <w:r w:rsidRPr="00621814">
              <w:rPr>
                <w:rStyle w:val="Hyperlink"/>
                <w:color w:val="auto"/>
                <w:u w:val="none"/>
              </w:rPr>
              <w:t>or BSA Safety Moment Website:</w:t>
            </w:r>
          </w:p>
          <w:p w14:paraId="491B3BB2" w14:textId="0412BD2D" w:rsidR="00422477" w:rsidRPr="00621814" w:rsidRDefault="00DD05B5" w:rsidP="00FD78B7">
            <w:r w:rsidRPr="00621814">
              <w:t xml:space="preserve"> </w:t>
            </w:r>
          </w:p>
          <w:p w14:paraId="6FD77C7A" w14:textId="6A3003E0" w:rsidR="00DD05B5" w:rsidRPr="00621814" w:rsidRDefault="00B11465" w:rsidP="00FD78B7">
            <w:pPr>
              <w:rPr>
                <w:rStyle w:val="Hyperlink"/>
                <w:color w:val="auto"/>
              </w:rPr>
            </w:pPr>
            <w:hyperlink r:id="rId7" w:history="1">
              <w:r w:rsidR="00DD05B5" w:rsidRPr="00621814">
                <w:rPr>
                  <w:rStyle w:val="Hyperlink"/>
                  <w:color w:val="auto"/>
                </w:rPr>
                <w:t>http://www.scouting.org/scoutsource/HealthandSafety/Safety_Moments.aspx</w:t>
              </w:r>
            </w:hyperlink>
          </w:p>
          <w:p w14:paraId="4F11A08F" w14:textId="77777777" w:rsidR="00DD05B5" w:rsidRPr="00621814" w:rsidRDefault="00DD05B5" w:rsidP="00FD78B7"/>
          <w:p w14:paraId="34CE064A" w14:textId="0482495E" w:rsidR="00422477" w:rsidRPr="00621814" w:rsidRDefault="00DD05B5" w:rsidP="00FD78B7">
            <w:r w:rsidRPr="00621814">
              <w:t>Using the information s</w:t>
            </w:r>
            <w:r w:rsidR="00422477" w:rsidRPr="00621814">
              <w:t>hare</w:t>
            </w:r>
            <w:r w:rsidR="00621814">
              <w:t>d in the You T</w:t>
            </w:r>
            <w:r w:rsidRPr="00621814">
              <w:t>ube video or website, present</w:t>
            </w:r>
            <w:r w:rsidR="00422477" w:rsidRPr="00621814">
              <w:t xml:space="preserve"> the BSA Safety Moment on Family Camping.</w:t>
            </w:r>
            <w:r w:rsidR="0057084D" w:rsidRPr="00621814">
              <w:t xml:space="preserve">  Have a copy for each participant.</w:t>
            </w:r>
          </w:p>
          <w:p w14:paraId="5A9CE8FC" w14:textId="77777777" w:rsidR="00FD78B7" w:rsidRPr="00621814" w:rsidRDefault="00FD78B7" w:rsidP="00FD78B7"/>
          <w:p w14:paraId="6FCC2CB6" w14:textId="0BD4B6D1" w:rsidR="00621814" w:rsidRPr="00621814" w:rsidRDefault="00621814" w:rsidP="00621814">
            <w:pPr>
              <w:pStyle w:val="ListParagraph"/>
              <w:ind w:left="0"/>
            </w:pPr>
            <w:r>
              <w:t>Review</w:t>
            </w:r>
            <w:r w:rsidRPr="00621814">
              <w:t xml:space="preserve"> the </w:t>
            </w:r>
            <w:proofErr w:type="spellStart"/>
            <w:r w:rsidRPr="00621814">
              <w:rPr>
                <w:i/>
              </w:rPr>
              <w:t>The</w:t>
            </w:r>
            <w:proofErr w:type="spellEnd"/>
            <w:r w:rsidRPr="00621814">
              <w:rPr>
                <w:i/>
              </w:rPr>
              <w:t xml:space="preserve"> Sweet Sixteen of BSA Safety </w:t>
            </w:r>
            <w:r w:rsidRPr="00621814">
              <w:t xml:space="preserve">and </w:t>
            </w:r>
            <w:r w:rsidRPr="00621814">
              <w:rPr>
                <w:i/>
              </w:rPr>
              <w:t>Safety PAUSE</w:t>
            </w:r>
            <w:r w:rsidRPr="00621814">
              <w:t xml:space="preserve"> and safety checklists.  </w:t>
            </w:r>
          </w:p>
          <w:p w14:paraId="161702D7" w14:textId="2477B2B7" w:rsidR="00621814" w:rsidRPr="00621814" w:rsidRDefault="00621814" w:rsidP="00621814">
            <w:r>
              <w:t>(</w:t>
            </w:r>
            <w:r w:rsidRPr="00621814">
              <w:t>Link for topics located in the resource information.</w:t>
            </w:r>
            <w:r>
              <w:t>)</w:t>
            </w:r>
          </w:p>
          <w:p w14:paraId="63EA3C6F" w14:textId="77777777" w:rsidR="002E0CAD" w:rsidRPr="00621814" w:rsidRDefault="002E0CAD" w:rsidP="002E0CAD">
            <w:r w:rsidRPr="00621814">
              <w:t>Questions to invoke discussion:</w:t>
            </w:r>
          </w:p>
          <w:p w14:paraId="2C1D5953" w14:textId="77777777" w:rsidR="002E0CAD" w:rsidRPr="00621814" w:rsidRDefault="002E0CAD" w:rsidP="002E0CAD"/>
          <w:p w14:paraId="7CF88750" w14:textId="77777777" w:rsidR="002E0CAD" w:rsidRPr="00621814" w:rsidRDefault="002E0CAD" w:rsidP="002E0CAD">
            <w:pPr>
              <w:pStyle w:val="ListParagraph"/>
              <w:numPr>
                <w:ilvl w:val="0"/>
                <w:numId w:val="8"/>
              </w:numPr>
            </w:pPr>
            <w:r w:rsidRPr="00621814">
              <w:t>What tools are available to help leaders plan events, campouts</w:t>
            </w:r>
            <w:r>
              <w:t>,</w:t>
            </w:r>
            <w:r w:rsidRPr="00621814">
              <w:t xml:space="preserve"> and activities safely?</w:t>
            </w:r>
          </w:p>
          <w:p w14:paraId="656BF0CF" w14:textId="77777777" w:rsidR="002E0CAD" w:rsidRPr="00621814" w:rsidRDefault="002E0CAD" w:rsidP="002E0CAD">
            <w:pPr>
              <w:pStyle w:val="ListParagraph"/>
              <w:numPr>
                <w:ilvl w:val="0"/>
                <w:numId w:val="10"/>
              </w:numPr>
              <w:tabs>
                <w:tab w:val="left" w:pos="1118"/>
              </w:tabs>
              <w:ind w:left="1118"/>
            </w:pPr>
            <w:r w:rsidRPr="00621814">
              <w:t>The Sweet Sixteen of BSA Safety</w:t>
            </w:r>
          </w:p>
          <w:p w14:paraId="79023300" w14:textId="77777777" w:rsidR="002E0CAD" w:rsidRPr="00621814" w:rsidRDefault="002E0CAD" w:rsidP="002E0CAD">
            <w:pPr>
              <w:pStyle w:val="ListParagraph"/>
              <w:numPr>
                <w:ilvl w:val="0"/>
                <w:numId w:val="10"/>
              </w:numPr>
              <w:ind w:left="1118"/>
            </w:pPr>
            <w:r w:rsidRPr="00621814">
              <w:t>Safety Moments (as shared above)</w:t>
            </w:r>
          </w:p>
          <w:p w14:paraId="646B863A" w14:textId="77777777" w:rsidR="002E0CAD" w:rsidRPr="00621814" w:rsidRDefault="002E0CAD" w:rsidP="002E0CAD">
            <w:pPr>
              <w:pStyle w:val="ListParagraph"/>
              <w:numPr>
                <w:ilvl w:val="0"/>
                <w:numId w:val="10"/>
              </w:numPr>
              <w:ind w:left="1118"/>
            </w:pPr>
            <w:r w:rsidRPr="00621814">
              <w:t>Checklists such as:  Campout Safety Checklist, Event Safety Checklist</w:t>
            </w:r>
          </w:p>
          <w:p w14:paraId="0C094966" w14:textId="77777777" w:rsidR="002E0CAD" w:rsidRPr="00621814" w:rsidRDefault="002E0CAD" w:rsidP="002E0CAD">
            <w:pPr>
              <w:pStyle w:val="ListParagraph"/>
              <w:ind w:left="758"/>
            </w:pPr>
            <w:r w:rsidRPr="00621814">
              <w:t>Take time to review.  May want to give each participant a copy so that they can follow along.</w:t>
            </w:r>
          </w:p>
          <w:p w14:paraId="5B5177DD" w14:textId="77777777" w:rsidR="002E0CAD" w:rsidRPr="00621814" w:rsidRDefault="002E0CAD" w:rsidP="002E0CAD">
            <w:pPr>
              <w:pStyle w:val="ListParagraph"/>
              <w:numPr>
                <w:ilvl w:val="0"/>
                <w:numId w:val="8"/>
              </w:numPr>
            </w:pPr>
            <w:r w:rsidRPr="00621814">
              <w:t>What is Safety PAUSE? Have cards printed – one for each participant.</w:t>
            </w:r>
          </w:p>
          <w:p w14:paraId="5F7040C2" w14:textId="77777777" w:rsidR="002E0CAD" w:rsidRPr="00621814" w:rsidRDefault="002E0CAD" w:rsidP="002E0CAD">
            <w:pPr>
              <w:pStyle w:val="ListParagraph"/>
              <w:numPr>
                <w:ilvl w:val="0"/>
                <w:numId w:val="8"/>
              </w:numPr>
            </w:pPr>
            <w:r>
              <w:t>Who is responsible for making sure that</w:t>
            </w:r>
            <w:r w:rsidRPr="00621814">
              <w:t xml:space="preserve"> safety procedures are followed?</w:t>
            </w:r>
          </w:p>
          <w:p w14:paraId="70714CC2" w14:textId="77777777" w:rsidR="002E0CAD" w:rsidRPr="00621814" w:rsidRDefault="002E0CAD" w:rsidP="002E0CAD">
            <w:pPr>
              <w:pStyle w:val="ListParagraph"/>
              <w:ind w:left="0"/>
            </w:pPr>
          </w:p>
          <w:p w14:paraId="459A9919" w14:textId="77777777" w:rsidR="002E0CAD" w:rsidRPr="00621814" w:rsidRDefault="002E0CAD" w:rsidP="002E0CAD">
            <w:pPr>
              <w:pStyle w:val="ListParagraph"/>
              <w:ind w:left="0"/>
            </w:pPr>
            <w:r w:rsidRPr="00621814">
              <w:t>Activity –</w:t>
            </w:r>
          </w:p>
          <w:p w14:paraId="56F04034" w14:textId="77777777" w:rsidR="002E0CAD" w:rsidRPr="00621814" w:rsidRDefault="002E0CAD" w:rsidP="002E0CAD">
            <w:pPr>
              <w:pStyle w:val="ListParagraph"/>
              <w:ind w:left="0"/>
            </w:pPr>
            <w:r w:rsidRPr="00621814">
              <w:t xml:space="preserve">Ask for a volunteer to share </w:t>
            </w:r>
            <w:r w:rsidRPr="00621814">
              <w:lastRenderedPageBreak/>
              <w:t xml:space="preserve">with the group an upcoming camping event or outdoor activity.  Depending on the size of your group, either 1) Have the volunteer tell about his/her event and then using the Sweet Sixteen of BSA Safety, review to see if they have considered safety or planned safely when planning their event; or 2) </w:t>
            </w:r>
            <w:r>
              <w:t>As the volunteer discusses the</w:t>
            </w:r>
            <w:r w:rsidRPr="00621814">
              <w:t xml:space="preserve"> activity, have</w:t>
            </w:r>
            <w:r>
              <w:t xml:space="preserve"> members of</w:t>
            </w:r>
            <w:r w:rsidRPr="00621814">
              <w:t xml:space="preserve"> the group raise their hand as they hear something in the Sweet Sixteen of BSA Safety.  </w:t>
            </w:r>
          </w:p>
          <w:p w14:paraId="59DBE8D9" w14:textId="77777777" w:rsidR="002E0CAD" w:rsidRPr="00621814" w:rsidRDefault="002E0CAD" w:rsidP="002E0CAD">
            <w:pPr>
              <w:pStyle w:val="ListParagraph"/>
              <w:ind w:left="0"/>
            </w:pPr>
          </w:p>
          <w:p w14:paraId="63098FC0" w14:textId="29F162B8" w:rsidR="002E0CAD" w:rsidRPr="00621814" w:rsidRDefault="002E0CAD" w:rsidP="002E0CAD">
            <w:pPr>
              <w:pStyle w:val="ListParagraph"/>
              <w:ind w:left="0"/>
            </w:pPr>
            <w:r w:rsidRPr="00621814">
              <w:t>In closing, remind the leaders that there are many resources and tools available to them to make a plan.  Being attentive to safety concerns when planning their activities will ensure fun and safety for those attending.</w:t>
            </w:r>
          </w:p>
          <w:p w14:paraId="3F1D7A7F" w14:textId="34BE5295" w:rsidR="00854B9B" w:rsidRPr="00621814" w:rsidRDefault="00854B9B" w:rsidP="002E0CAD">
            <w:pPr>
              <w:pStyle w:val="ListParagraph"/>
              <w:ind w:left="0"/>
            </w:pPr>
          </w:p>
        </w:tc>
        <w:tc>
          <w:tcPr>
            <w:tcW w:w="1744" w:type="dxa"/>
            <w:shd w:val="clear" w:color="auto" w:fill="auto"/>
          </w:tcPr>
          <w:p w14:paraId="68F139F8" w14:textId="77777777" w:rsidR="00A950DC" w:rsidRPr="00621814" w:rsidRDefault="00A950DC" w:rsidP="00422477">
            <w:pPr>
              <w:ind w:left="275" w:hanging="275"/>
            </w:pPr>
          </w:p>
        </w:tc>
      </w:tr>
      <w:tr w:rsidR="00621814" w:rsidRPr="00621814" w14:paraId="1F72A9B3" w14:textId="77777777" w:rsidTr="00BB0E77">
        <w:tc>
          <w:tcPr>
            <w:tcW w:w="1350" w:type="dxa"/>
            <w:shd w:val="clear" w:color="auto" w:fill="auto"/>
          </w:tcPr>
          <w:p w14:paraId="299E47F8" w14:textId="7D2D7026" w:rsidR="00A950DC" w:rsidRPr="00621814" w:rsidRDefault="00A950DC" w:rsidP="00422477">
            <w:r w:rsidRPr="00621814">
              <w:lastRenderedPageBreak/>
              <w:t>10 min</w:t>
            </w:r>
          </w:p>
        </w:tc>
        <w:tc>
          <w:tcPr>
            <w:tcW w:w="2756" w:type="dxa"/>
            <w:shd w:val="clear" w:color="auto" w:fill="auto"/>
          </w:tcPr>
          <w:p w14:paraId="383BC1AC" w14:textId="77777777" w:rsidR="00A950DC" w:rsidRPr="00621814" w:rsidRDefault="00A950DC" w:rsidP="00422477">
            <w:pPr>
              <w:ind w:left="275" w:hanging="275"/>
            </w:pPr>
            <w:r w:rsidRPr="00621814">
              <w:t>Q &amp; A</w:t>
            </w:r>
          </w:p>
        </w:tc>
        <w:tc>
          <w:tcPr>
            <w:tcW w:w="2104" w:type="dxa"/>
            <w:shd w:val="clear" w:color="auto" w:fill="auto"/>
          </w:tcPr>
          <w:p w14:paraId="6781AF62" w14:textId="77777777" w:rsidR="00A950DC" w:rsidRPr="00621814" w:rsidRDefault="00A950DC" w:rsidP="00422477">
            <w:pPr>
              <w:ind w:left="275" w:hanging="275"/>
            </w:pPr>
            <w:r w:rsidRPr="00621814">
              <w:t>Cub Scout RT Staff</w:t>
            </w:r>
          </w:p>
          <w:p w14:paraId="753242E0" w14:textId="77777777" w:rsidR="00A950DC" w:rsidRPr="00621814" w:rsidRDefault="00A950DC" w:rsidP="00422477">
            <w:pPr>
              <w:ind w:left="275" w:hanging="275"/>
            </w:pPr>
          </w:p>
        </w:tc>
        <w:tc>
          <w:tcPr>
            <w:tcW w:w="3116" w:type="dxa"/>
            <w:shd w:val="clear" w:color="auto" w:fill="auto"/>
          </w:tcPr>
          <w:p w14:paraId="243C8A61" w14:textId="35EA03AD" w:rsidR="00A950DC" w:rsidRPr="00621814" w:rsidRDefault="00962797" w:rsidP="00422477">
            <w:r w:rsidRPr="00621814">
              <w:t>Opportunity to answer any additional</w:t>
            </w:r>
            <w:r w:rsidR="00447390">
              <w:t xml:space="preserve"> safety and planning questions.</w:t>
            </w:r>
            <w:r w:rsidRPr="00621814"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14:paraId="41958095" w14:textId="77777777" w:rsidR="00A950DC" w:rsidRPr="00621814" w:rsidRDefault="00A950DC" w:rsidP="00422477">
            <w:pPr>
              <w:ind w:left="275" w:hanging="275"/>
            </w:pPr>
          </w:p>
        </w:tc>
      </w:tr>
      <w:tr w:rsidR="00621814" w:rsidRPr="00621814" w14:paraId="0598BCBD" w14:textId="77777777" w:rsidTr="00BB0E77">
        <w:tc>
          <w:tcPr>
            <w:tcW w:w="1350" w:type="dxa"/>
            <w:shd w:val="clear" w:color="auto" w:fill="auto"/>
          </w:tcPr>
          <w:p w14:paraId="0CE4FC24" w14:textId="77777777" w:rsidR="00A950DC" w:rsidRPr="00621814" w:rsidRDefault="00A950DC" w:rsidP="00422477">
            <w:r w:rsidRPr="00621814">
              <w:t xml:space="preserve"> 5 min</w:t>
            </w:r>
          </w:p>
        </w:tc>
        <w:tc>
          <w:tcPr>
            <w:tcW w:w="2756" w:type="dxa"/>
            <w:shd w:val="clear" w:color="auto" w:fill="auto"/>
          </w:tcPr>
          <w:p w14:paraId="47A9A8D3" w14:textId="77777777" w:rsidR="00A950DC" w:rsidRPr="00621814" w:rsidRDefault="00A950DC" w:rsidP="00422477">
            <w:pPr>
              <w:ind w:left="275" w:hanging="275"/>
            </w:pPr>
            <w:r w:rsidRPr="00621814">
              <w:t>Closing</w:t>
            </w:r>
          </w:p>
        </w:tc>
        <w:tc>
          <w:tcPr>
            <w:tcW w:w="2104" w:type="dxa"/>
            <w:shd w:val="clear" w:color="auto" w:fill="auto"/>
          </w:tcPr>
          <w:p w14:paraId="52BE85E3" w14:textId="77777777" w:rsidR="00A950DC" w:rsidRPr="00621814" w:rsidRDefault="00A950DC" w:rsidP="00422477">
            <w:r w:rsidRPr="00621814">
              <w:t>Cub Scout RTC</w:t>
            </w:r>
          </w:p>
        </w:tc>
        <w:tc>
          <w:tcPr>
            <w:tcW w:w="3116" w:type="dxa"/>
            <w:shd w:val="clear" w:color="auto" w:fill="auto"/>
          </w:tcPr>
          <w:p w14:paraId="72232A22" w14:textId="0A986EFB" w:rsidR="00A950DC" w:rsidRPr="00621814" w:rsidRDefault="007778C4" w:rsidP="00422477">
            <w:r w:rsidRPr="00621814">
              <w:t>Perform the Be Prepared Skit.  See Resource page.</w:t>
            </w:r>
          </w:p>
        </w:tc>
        <w:tc>
          <w:tcPr>
            <w:tcW w:w="1744" w:type="dxa"/>
            <w:shd w:val="clear" w:color="auto" w:fill="auto"/>
          </w:tcPr>
          <w:p w14:paraId="4A143DEE" w14:textId="77777777" w:rsidR="00A950DC" w:rsidRPr="00621814" w:rsidRDefault="00A950DC" w:rsidP="00422477">
            <w:pPr>
              <w:ind w:left="275" w:hanging="275"/>
            </w:pPr>
          </w:p>
        </w:tc>
      </w:tr>
    </w:tbl>
    <w:p w14:paraId="3597541D" w14:textId="77777777" w:rsidR="006641E1" w:rsidRPr="00621814" w:rsidRDefault="006641E1" w:rsidP="009C5A01">
      <w:pPr>
        <w:rPr>
          <w:sz w:val="28"/>
          <w:szCs w:val="28"/>
        </w:rPr>
      </w:pPr>
    </w:p>
    <w:p w14:paraId="0982B4E1" w14:textId="3697ECBF" w:rsidR="006641E1" w:rsidRPr="00621814" w:rsidRDefault="00DC3F01" w:rsidP="00991E77">
      <w:pPr>
        <w:ind w:left="-450"/>
        <w:rPr>
          <w:sz w:val="28"/>
          <w:szCs w:val="28"/>
          <w:u w:val="single"/>
        </w:rPr>
      </w:pPr>
      <w:r w:rsidRPr="00621814">
        <w:rPr>
          <w:sz w:val="28"/>
          <w:szCs w:val="28"/>
          <w:u w:val="single"/>
        </w:rPr>
        <w:t>Re</w:t>
      </w:r>
      <w:r w:rsidR="006641E1" w:rsidRPr="00621814">
        <w:rPr>
          <w:sz w:val="28"/>
          <w:szCs w:val="28"/>
          <w:u w:val="single"/>
        </w:rPr>
        <w:t>source Information</w:t>
      </w:r>
    </w:p>
    <w:p w14:paraId="15B82F6C" w14:textId="69041375" w:rsidR="00622331" w:rsidRPr="00621814" w:rsidRDefault="00FD78B7" w:rsidP="00991E77">
      <w:pPr>
        <w:ind w:left="-450"/>
        <w:rPr>
          <w:rStyle w:val="Hyperlink"/>
          <w:color w:val="auto"/>
          <w:u w:val="none"/>
        </w:rPr>
      </w:pPr>
      <w:r w:rsidRPr="00621814">
        <w:rPr>
          <w:rStyle w:val="Hyperlink"/>
          <w:b/>
          <w:color w:val="auto"/>
          <w:u w:val="none"/>
        </w:rPr>
        <w:t>Tips for Pack Activities</w:t>
      </w:r>
    </w:p>
    <w:p w14:paraId="4EBA5165" w14:textId="247E7F44" w:rsidR="00FD78B7" w:rsidRPr="00621814" w:rsidRDefault="00447390" w:rsidP="006F57E7">
      <w:pPr>
        <w:ind w:lef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</w:t>
      </w:r>
      <w:r w:rsidR="00FD78B7" w:rsidRPr="00621814">
        <w:rPr>
          <w:rStyle w:val="Hyperlink"/>
          <w:color w:val="auto"/>
          <w:u w:val="none"/>
        </w:rPr>
        <w:t>Inse</w:t>
      </w:r>
      <w:r w:rsidR="0057084D" w:rsidRPr="00621814">
        <w:rPr>
          <w:rStyle w:val="Hyperlink"/>
          <w:color w:val="auto"/>
          <w:u w:val="none"/>
        </w:rPr>
        <w:t xml:space="preserve">rt this graphic from the Safety </w:t>
      </w:r>
      <w:r w:rsidR="00FD78B7" w:rsidRPr="00621814">
        <w:rPr>
          <w:rStyle w:val="Hyperlink"/>
          <w:color w:val="auto"/>
          <w:u w:val="none"/>
        </w:rPr>
        <w:t>Moments link shown below</w:t>
      </w:r>
      <w:r>
        <w:rPr>
          <w:rStyle w:val="Hyperlink"/>
          <w:color w:val="auto"/>
          <w:u w:val="none"/>
        </w:rPr>
        <w:t>)</w:t>
      </w:r>
    </w:p>
    <w:p w14:paraId="7BC8AACE" w14:textId="66322F8D" w:rsidR="00FD78B7" w:rsidRPr="00FD78B7" w:rsidRDefault="00487FBD" w:rsidP="006F57E7">
      <w:pPr>
        <w:ind w:left="-450"/>
        <w:rPr>
          <w:rStyle w:val="Hyperlink"/>
          <w:color w:val="auto"/>
          <w:u w:val="none"/>
        </w:rPr>
      </w:pPr>
      <w:r>
        <w:rPr>
          <w:noProof/>
        </w:rPr>
        <w:lastRenderedPageBreak/>
        <w:drawing>
          <wp:inline distT="0" distB="0" distL="0" distR="0" wp14:anchorId="2E028BDC" wp14:editId="3C24ADF4">
            <wp:extent cx="4572000" cy="5526405"/>
            <wp:effectExtent l="0" t="0" r="0" b="0"/>
            <wp:docPr id="1" name="Picture 1" descr="C:\Users\Green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\Desktop\Cap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90996" w14:textId="64F0530F" w:rsidR="0057084D" w:rsidRPr="00621814" w:rsidRDefault="003E71CF" w:rsidP="00621814">
      <w:pPr>
        <w:ind w:left="-450"/>
        <w:rPr>
          <w:rStyle w:val="Hyperlink"/>
          <w:color w:val="auto"/>
          <w:u w:val="none"/>
        </w:rPr>
      </w:pPr>
      <w:r w:rsidRPr="0057084D">
        <w:rPr>
          <w:rStyle w:val="Hyperlink"/>
          <w:b/>
          <w:color w:val="auto"/>
          <w:u w:val="none"/>
        </w:rPr>
        <w:t xml:space="preserve">General Session – </w:t>
      </w:r>
    </w:p>
    <w:p w14:paraId="72AF51AB" w14:textId="77777777" w:rsidR="00621814" w:rsidRPr="00621814" w:rsidRDefault="00991E77" w:rsidP="00621814">
      <w:pPr>
        <w:ind w:left="-450"/>
      </w:pPr>
      <w:r>
        <w:t xml:space="preserve">The Sweet Sixteen </w:t>
      </w:r>
      <w:r w:rsidR="00A90ABB">
        <w:t xml:space="preserve">of BSA Safety:  </w:t>
      </w:r>
      <w:r w:rsidR="00621814" w:rsidRPr="00621814">
        <w:t>The Sweet Sixteen of BSA Safety/ Safety PAUSE/Safety Checklists</w:t>
      </w:r>
    </w:p>
    <w:p w14:paraId="4ADD0A8D" w14:textId="77777777" w:rsidR="00621814" w:rsidRPr="00621814" w:rsidRDefault="00621814" w:rsidP="00621814">
      <w:pPr>
        <w:ind w:left="-450"/>
        <w:rPr>
          <w:rStyle w:val="Hyperlink"/>
          <w:color w:val="auto"/>
          <w:u w:val="none"/>
        </w:rPr>
      </w:pPr>
      <w:r w:rsidRPr="00621814">
        <w:rPr>
          <w:rStyle w:val="Hyperlink"/>
          <w:color w:val="auto"/>
          <w:u w:val="none"/>
        </w:rPr>
        <w:t>The links below provide information on The Sweet Sixteen of BSA Safety, Safety PAUSE and Safety Moments</w:t>
      </w:r>
    </w:p>
    <w:p w14:paraId="55970597" w14:textId="6FAA27AE" w:rsidR="009C5A01" w:rsidRDefault="00B11465" w:rsidP="006F57E7">
      <w:pPr>
        <w:ind w:left="-450"/>
        <w:rPr>
          <w:rStyle w:val="Hyperlink"/>
          <w:color w:val="FF0000"/>
          <w:u w:val="none"/>
        </w:rPr>
      </w:pPr>
      <w:hyperlink r:id="rId9" w:history="1">
        <w:r w:rsidR="009C5A01" w:rsidRPr="007A12B5">
          <w:rPr>
            <w:rStyle w:val="Hyperlink"/>
          </w:rPr>
          <w:t>http://www.scouting.org/scoutsource/HealthandSafety/Resources/sweet16.aspx</w:t>
        </w:r>
      </w:hyperlink>
    </w:p>
    <w:p w14:paraId="08273727" w14:textId="021931FB" w:rsidR="009C5A01" w:rsidRDefault="00A90ABB" w:rsidP="006F57E7">
      <w:pPr>
        <w:ind w:left="-450"/>
        <w:rPr>
          <w:rStyle w:val="Hyperlink"/>
          <w:color w:val="2E74B5" w:themeColor="accent1" w:themeShade="BF"/>
        </w:rPr>
      </w:pPr>
      <w:r>
        <w:t xml:space="preserve">Safety PAUSE:  </w:t>
      </w:r>
      <w:hyperlink r:id="rId10" w:history="1">
        <w:r w:rsidR="009C5A01" w:rsidRPr="00B70A11">
          <w:rPr>
            <w:rStyle w:val="Hyperlink"/>
            <w:color w:val="2E74B5" w:themeColor="accent1" w:themeShade="BF"/>
          </w:rPr>
          <w:t>http://www.scouting.org/filestore/healthsafety/pdf/680-046.pdf</w:t>
        </w:r>
      </w:hyperlink>
    </w:p>
    <w:p w14:paraId="4D3DFD81" w14:textId="51C95641" w:rsidR="00A90ABB" w:rsidRDefault="00A90ABB" w:rsidP="006F57E7">
      <w:pPr>
        <w:ind w:left="-450"/>
        <w:rPr>
          <w:rStyle w:val="Hyperlink"/>
          <w:color w:val="2E74B5" w:themeColor="accent1" w:themeShade="BF"/>
        </w:rPr>
      </w:pPr>
      <w:r w:rsidRPr="00A90ABB">
        <w:rPr>
          <w:rStyle w:val="Hyperlink"/>
          <w:color w:val="auto"/>
          <w:u w:val="none"/>
        </w:rPr>
        <w:t>Safety – Moments</w:t>
      </w:r>
      <w:r>
        <w:rPr>
          <w:rStyle w:val="Hyperlink"/>
          <w:color w:val="auto"/>
          <w:u w:val="none"/>
        </w:rPr>
        <w:t xml:space="preserve"> and How to Present a Safety Moment</w:t>
      </w:r>
      <w:r w:rsidRPr="00A90ABB">
        <w:rPr>
          <w:rStyle w:val="Hyperlink"/>
          <w:color w:val="auto"/>
          <w:u w:val="none"/>
        </w:rPr>
        <w:t>:</w:t>
      </w:r>
      <w:r>
        <w:rPr>
          <w:rStyle w:val="Hyperlink"/>
          <w:color w:val="2E74B5" w:themeColor="accent1" w:themeShade="BF"/>
        </w:rPr>
        <w:t xml:space="preserve">  </w:t>
      </w:r>
      <w:hyperlink r:id="rId11" w:history="1">
        <w:r w:rsidR="00DD05B5" w:rsidRPr="00DF53B0">
          <w:rPr>
            <w:rStyle w:val="Hyperlink"/>
          </w:rPr>
          <w:t>http://www.scouting.org/scoutsource/HealthandSafety/Safety_Moments.aspx</w:t>
        </w:r>
      </w:hyperlink>
    </w:p>
    <w:p w14:paraId="6F5B3505" w14:textId="77777777" w:rsidR="00DD05B5" w:rsidRPr="00DD05B5" w:rsidRDefault="00DD05B5" w:rsidP="006F57E7">
      <w:pPr>
        <w:ind w:left="-450"/>
        <w:rPr>
          <w:rStyle w:val="Hyperlink"/>
          <w:color w:val="auto"/>
          <w:u w:val="none"/>
        </w:rPr>
      </w:pPr>
      <w:r w:rsidRPr="00DD05B5">
        <w:rPr>
          <w:rStyle w:val="Hyperlink"/>
          <w:color w:val="auto"/>
          <w:u w:val="none"/>
        </w:rPr>
        <w:t>You Tube – Presenting a Safety Moment</w:t>
      </w:r>
    </w:p>
    <w:p w14:paraId="096B5E68" w14:textId="190DED64" w:rsidR="00DD05B5" w:rsidRPr="00B70A11" w:rsidRDefault="00DD05B5" w:rsidP="006F57E7">
      <w:pPr>
        <w:ind w:left="-450"/>
        <w:rPr>
          <w:rStyle w:val="Hyperlink"/>
          <w:color w:val="2E74B5" w:themeColor="accent1" w:themeShade="BF"/>
        </w:rPr>
      </w:pPr>
      <w:r w:rsidRPr="00DD05B5">
        <w:rPr>
          <w:rStyle w:val="Hyperlink"/>
          <w:color w:val="2E74B5" w:themeColor="accent1" w:themeShade="BF"/>
        </w:rPr>
        <w:t>https://video.search.yahoo.com/search/video?fr=aaplw&amp;p=BSA+Safety+memonts+on+you+tube#id=1&amp;vid=2119669c07266694af72ec860bb7b83b&amp;action=click</w:t>
      </w:r>
    </w:p>
    <w:p w14:paraId="2553DBDC" w14:textId="77777777" w:rsidR="00B70A11" w:rsidRPr="00621814" w:rsidRDefault="00B70A11" w:rsidP="00B70A11">
      <w:pPr>
        <w:ind w:left="-450"/>
        <w:rPr>
          <w:rStyle w:val="Hyperlink"/>
          <w:color w:val="auto"/>
          <w:u w:val="none"/>
        </w:rPr>
      </w:pPr>
      <w:r w:rsidRPr="00621814">
        <w:rPr>
          <w:rStyle w:val="Hyperlink"/>
          <w:color w:val="auto"/>
          <w:u w:val="none"/>
        </w:rPr>
        <w:lastRenderedPageBreak/>
        <w:t>Checklists for Assessing Risks:</w:t>
      </w:r>
    </w:p>
    <w:p w14:paraId="5987199C" w14:textId="60CC1387" w:rsidR="00A90ABB" w:rsidRPr="00B70A11" w:rsidRDefault="00B11465" w:rsidP="00DD05B5">
      <w:pPr>
        <w:ind w:left="-450"/>
        <w:rPr>
          <w:rStyle w:val="Hyperlink"/>
          <w:color w:val="FF0000"/>
          <w:u w:val="none"/>
        </w:rPr>
      </w:pPr>
      <w:hyperlink r:id="rId12" w:history="1">
        <w:r w:rsidR="00A90ABB" w:rsidRPr="00DF53B0">
          <w:rPr>
            <w:rStyle w:val="Hyperlink"/>
          </w:rPr>
          <w:t>http://www.scouting.org/scoutsource/HealthandSafety/GSS/gssax.aspx</w:t>
        </w:r>
      </w:hyperlink>
    </w:p>
    <w:p w14:paraId="14F5807F" w14:textId="77777777" w:rsidR="00B70A11" w:rsidRPr="00621814" w:rsidRDefault="00B70A11" w:rsidP="00B70A11">
      <w:pPr>
        <w:ind w:left="-450"/>
        <w:rPr>
          <w:rStyle w:val="Hyperlink"/>
          <w:color w:val="auto"/>
          <w:u w:val="none"/>
        </w:rPr>
      </w:pPr>
      <w:r w:rsidRPr="00621814">
        <w:rPr>
          <w:rStyle w:val="Hyperlink"/>
          <w:color w:val="auto"/>
          <w:u w:val="none"/>
        </w:rPr>
        <w:t xml:space="preserve">Event Safety Checklist: </w:t>
      </w:r>
    </w:p>
    <w:p w14:paraId="630B8A31" w14:textId="77777777" w:rsidR="00B70A11" w:rsidRDefault="00B11465" w:rsidP="00B70A11">
      <w:pPr>
        <w:ind w:left="-450"/>
        <w:rPr>
          <w:rStyle w:val="Hyperlink"/>
          <w:color w:val="FF0000"/>
          <w:u w:val="none"/>
        </w:rPr>
      </w:pPr>
      <w:hyperlink r:id="rId13" w:history="1">
        <w:r w:rsidR="00B70A11" w:rsidRPr="007A12B5">
          <w:rPr>
            <w:rStyle w:val="Hyperlink"/>
          </w:rPr>
          <w:t>www.scouting.org/filestore/HealthSafety/pdf/event_checklist.pdf</w:t>
        </w:r>
      </w:hyperlink>
      <w:r w:rsidR="00B70A11" w:rsidRPr="00B70A11">
        <w:rPr>
          <w:rStyle w:val="Hyperlink"/>
          <w:color w:val="FF0000"/>
          <w:u w:val="none"/>
        </w:rPr>
        <w:t xml:space="preserve"> </w:t>
      </w:r>
    </w:p>
    <w:p w14:paraId="094EAD39" w14:textId="77777777" w:rsidR="00B70A11" w:rsidRPr="00621814" w:rsidRDefault="00B70A11" w:rsidP="00B70A11">
      <w:pPr>
        <w:ind w:left="-450"/>
        <w:rPr>
          <w:rStyle w:val="Hyperlink"/>
          <w:color w:val="auto"/>
          <w:u w:val="none"/>
        </w:rPr>
      </w:pPr>
      <w:r w:rsidRPr="00621814">
        <w:rPr>
          <w:rStyle w:val="Hyperlink"/>
          <w:color w:val="auto"/>
          <w:u w:val="none"/>
        </w:rPr>
        <w:t xml:space="preserve">Campout Safety Checklist: </w:t>
      </w:r>
    </w:p>
    <w:p w14:paraId="2B7A573E" w14:textId="18D7110D" w:rsidR="00B70A11" w:rsidRDefault="00B11465" w:rsidP="00B70A11">
      <w:pPr>
        <w:ind w:left="-450"/>
        <w:rPr>
          <w:rStyle w:val="Hyperlink"/>
          <w:color w:val="FF0000"/>
          <w:u w:val="none"/>
        </w:rPr>
      </w:pPr>
      <w:hyperlink r:id="rId14" w:history="1">
        <w:r w:rsidR="00B70A11" w:rsidRPr="007A12B5">
          <w:rPr>
            <w:rStyle w:val="Hyperlink"/>
          </w:rPr>
          <w:t>www.scouting.org/filestore/HealthSafety/pdf/campout_checklist.pdf</w:t>
        </w:r>
      </w:hyperlink>
      <w:r w:rsidR="00B70A11" w:rsidRPr="00B70A11">
        <w:rPr>
          <w:rStyle w:val="Hyperlink"/>
          <w:color w:val="FF0000"/>
          <w:u w:val="none"/>
        </w:rPr>
        <w:t xml:space="preserve"> </w:t>
      </w:r>
    </w:p>
    <w:p w14:paraId="4615C66F" w14:textId="6C772F5C" w:rsidR="007778C4" w:rsidRDefault="00A90ABB" w:rsidP="006F57E7">
      <w:pPr>
        <w:ind w:left="-450"/>
      </w:pPr>
      <w:r>
        <w:t xml:space="preserve">How to present a safety moment: </w:t>
      </w:r>
      <w:hyperlink r:id="rId15" w:history="1">
        <w:r w:rsidRPr="00DF53B0">
          <w:rPr>
            <w:rStyle w:val="Hyperlink"/>
          </w:rPr>
          <w:t>http://www.scouting.org/scoutsource/HealthandSafety/Safety_Moments.aspx</w:t>
        </w:r>
      </w:hyperlink>
      <w:r>
        <w:t xml:space="preserve"> or </w:t>
      </w:r>
    </w:p>
    <w:p w14:paraId="4C6A6511" w14:textId="28B427BA" w:rsidR="007778C4" w:rsidRDefault="007778C4" w:rsidP="006F57E7">
      <w:pPr>
        <w:ind w:left="-450"/>
        <w:rPr>
          <w:b/>
        </w:rPr>
      </w:pPr>
      <w:r w:rsidRPr="007778C4">
        <w:rPr>
          <w:b/>
        </w:rPr>
        <w:t>Closing:</w:t>
      </w:r>
    </w:p>
    <w:p w14:paraId="7C6F94AC" w14:textId="77777777" w:rsidR="007778C4" w:rsidRPr="007778C4" w:rsidRDefault="007778C4" w:rsidP="007778C4">
      <w:pPr>
        <w:spacing w:before="100" w:beforeAutospacing="1" w:after="100" w:afterAutospacing="1" w:line="240" w:lineRule="auto"/>
        <w:ind w:left="-450"/>
        <w:outlineLvl w:val="2"/>
        <w:rPr>
          <w:rFonts w:eastAsia="Times New Roman" w:cs="Times New Roman"/>
          <w:bCs/>
        </w:rPr>
      </w:pPr>
      <w:bookmarkStart w:id="0" w:name="Heading24"/>
      <w:r w:rsidRPr="007778C4">
        <w:rPr>
          <w:rFonts w:eastAsia="Times New Roman" w:cs="Arial"/>
          <w:bCs/>
        </w:rPr>
        <w:t>Be Prepared</w:t>
      </w:r>
      <w:bookmarkEnd w:id="0"/>
    </w:p>
    <w:p w14:paraId="5FA78630" w14:textId="71D7BF58" w:rsidR="007778C4" w:rsidRPr="007778C4" w:rsidRDefault="00B11465" w:rsidP="007778C4">
      <w:pPr>
        <w:spacing w:after="0" w:line="240" w:lineRule="auto"/>
        <w:ind w:left="-450"/>
        <w:rPr>
          <w:rFonts w:eastAsia="Times New Roman" w:cs="Times New Roman"/>
        </w:rPr>
      </w:pPr>
      <w:r>
        <w:rPr>
          <w:rFonts w:eastAsia="Times New Roman" w:cs="Arial"/>
        </w:rPr>
        <w:t>First S</w:t>
      </w:r>
      <w:r w:rsidR="007778C4" w:rsidRPr="007778C4">
        <w:rPr>
          <w:rFonts w:eastAsia="Times New Roman" w:cs="Arial"/>
        </w:rPr>
        <w:t>cout walks to center of stage, stands to attention, salutes and says, "BE PREPARED." T</w:t>
      </w:r>
      <w:r>
        <w:rPr>
          <w:rFonts w:eastAsia="Times New Roman" w:cs="Arial"/>
        </w:rPr>
        <w:t>his is repeated by three other S</w:t>
      </w:r>
      <w:r w:rsidR="007778C4" w:rsidRPr="007778C4">
        <w:rPr>
          <w:rFonts w:eastAsia="Times New Roman" w:cs="Arial"/>
        </w:rPr>
        <w:t xml:space="preserve">couts. When they are all standing side by side, a loud motor horn or explosion is let off behind the audience. </w:t>
      </w:r>
    </w:p>
    <w:p w14:paraId="38D3DB72" w14:textId="4FC74A26" w:rsidR="007778C4" w:rsidRPr="007778C4" w:rsidRDefault="00B11465" w:rsidP="007778C4">
      <w:pPr>
        <w:spacing w:before="100" w:beforeAutospacing="1" w:after="100" w:afterAutospacing="1" w:line="240" w:lineRule="auto"/>
        <w:ind w:left="-450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>
        <w:rPr>
          <w:rFonts w:eastAsia="Times New Roman" w:cs="Arial"/>
        </w:rPr>
        <w:t>The S</w:t>
      </w:r>
      <w:bookmarkStart w:id="1" w:name="_GoBack"/>
      <w:bookmarkEnd w:id="1"/>
      <w:r w:rsidR="007778C4" w:rsidRPr="007778C4">
        <w:rPr>
          <w:rFonts w:eastAsia="Times New Roman" w:cs="Arial"/>
        </w:rPr>
        <w:t>couts then all say, 'WE TOLD YOU TO BE PREPARED'</w:t>
      </w:r>
      <w:r w:rsidR="007778C4" w:rsidRPr="00777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AD0A3" w14:textId="4838E77F" w:rsidR="007778C4" w:rsidRPr="007778C4" w:rsidRDefault="007778C4" w:rsidP="006F57E7">
      <w:pPr>
        <w:ind w:left="-450"/>
      </w:pPr>
      <w:r w:rsidRPr="007778C4">
        <w:t>[Source http://www.macscouter.com/skits/BBSkits_A-B.asp]</w:t>
      </w:r>
    </w:p>
    <w:p w14:paraId="7856FDD7" w14:textId="77777777" w:rsidR="00133A26" w:rsidRDefault="00133A26" w:rsidP="006F57E7">
      <w:pPr>
        <w:ind w:left="-450"/>
      </w:pPr>
    </w:p>
    <w:p w14:paraId="38562A0A" w14:textId="77777777" w:rsidR="00647EB1" w:rsidRDefault="00647EB1" w:rsidP="006F57E7">
      <w:pPr>
        <w:ind w:left="-450"/>
      </w:pPr>
    </w:p>
    <w:sectPr w:rsidR="00647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69F"/>
    <w:multiLevelType w:val="hybridMultilevel"/>
    <w:tmpl w:val="7EC6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676F8"/>
    <w:multiLevelType w:val="hybridMultilevel"/>
    <w:tmpl w:val="F6E67314"/>
    <w:lvl w:ilvl="0" w:tplc="606467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62D"/>
    <w:multiLevelType w:val="hybridMultilevel"/>
    <w:tmpl w:val="DF704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21976"/>
    <w:multiLevelType w:val="hybridMultilevel"/>
    <w:tmpl w:val="4F6AEB58"/>
    <w:lvl w:ilvl="0" w:tplc="43E2C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1691D"/>
    <w:multiLevelType w:val="hybridMultilevel"/>
    <w:tmpl w:val="27BA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554ED"/>
    <w:multiLevelType w:val="multilevel"/>
    <w:tmpl w:val="83F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54751C"/>
    <w:multiLevelType w:val="hybridMultilevel"/>
    <w:tmpl w:val="EF9CC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5B5B7C"/>
    <w:multiLevelType w:val="hybridMultilevel"/>
    <w:tmpl w:val="003C34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D036328"/>
    <w:multiLevelType w:val="hybridMultilevel"/>
    <w:tmpl w:val="03B81442"/>
    <w:lvl w:ilvl="0" w:tplc="576C4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A040D"/>
    <w:multiLevelType w:val="hybridMultilevel"/>
    <w:tmpl w:val="B330CC7C"/>
    <w:lvl w:ilvl="0" w:tplc="ABF677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F"/>
    <w:rsid w:val="00004082"/>
    <w:rsid w:val="00006EC1"/>
    <w:rsid w:val="000548DE"/>
    <w:rsid w:val="000757F2"/>
    <w:rsid w:val="000C355F"/>
    <w:rsid w:val="000C73BD"/>
    <w:rsid w:val="001136C6"/>
    <w:rsid w:val="00133A26"/>
    <w:rsid w:val="00135447"/>
    <w:rsid w:val="00165115"/>
    <w:rsid w:val="0018213E"/>
    <w:rsid w:val="001916E9"/>
    <w:rsid w:val="001956DF"/>
    <w:rsid w:val="001E1700"/>
    <w:rsid w:val="001F4F9B"/>
    <w:rsid w:val="002145A7"/>
    <w:rsid w:val="00240F80"/>
    <w:rsid w:val="002606D3"/>
    <w:rsid w:val="002661B5"/>
    <w:rsid w:val="002A7CD5"/>
    <w:rsid w:val="002E0CAD"/>
    <w:rsid w:val="002E3C3F"/>
    <w:rsid w:val="002F14FF"/>
    <w:rsid w:val="0031721B"/>
    <w:rsid w:val="003A66F3"/>
    <w:rsid w:val="003C1571"/>
    <w:rsid w:val="003C78C6"/>
    <w:rsid w:val="003E71CF"/>
    <w:rsid w:val="003F3C7C"/>
    <w:rsid w:val="00422477"/>
    <w:rsid w:val="00447390"/>
    <w:rsid w:val="00470E78"/>
    <w:rsid w:val="00487FBD"/>
    <w:rsid w:val="004E1FCF"/>
    <w:rsid w:val="004E6912"/>
    <w:rsid w:val="004F0FCE"/>
    <w:rsid w:val="004F1A2D"/>
    <w:rsid w:val="00500DE4"/>
    <w:rsid w:val="00513AF4"/>
    <w:rsid w:val="00520BAB"/>
    <w:rsid w:val="00563E96"/>
    <w:rsid w:val="0057084D"/>
    <w:rsid w:val="005F493D"/>
    <w:rsid w:val="005F72DC"/>
    <w:rsid w:val="00602B5C"/>
    <w:rsid w:val="00621814"/>
    <w:rsid w:val="00622331"/>
    <w:rsid w:val="00647EB1"/>
    <w:rsid w:val="006641E1"/>
    <w:rsid w:val="006C10E3"/>
    <w:rsid w:val="006C401B"/>
    <w:rsid w:val="006E1A7D"/>
    <w:rsid w:val="006F1C29"/>
    <w:rsid w:val="006F57E7"/>
    <w:rsid w:val="00707E99"/>
    <w:rsid w:val="007778C4"/>
    <w:rsid w:val="00792549"/>
    <w:rsid w:val="007B1AA8"/>
    <w:rsid w:val="008112B1"/>
    <w:rsid w:val="00854B9B"/>
    <w:rsid w:val="00870ABE"/>
    <w:rsid w:val="008828FD"/>
    <w:rsid w:val="008B1C85"/>
    <w:rsid w:val="008C7E08"/>
    <w:rsid w:val="008E0149"/>
    <w:rsid w:val="00951E16"/>
    <w:rsid w:val="00952862"/>
    <w:rsid w:val="00962797"/>
    <w:rsid w:val="009821F5"/>
    <w:rsid w:val="00991E77"/>
    <w:rsid w:val="009C5A01"/>
    <w:rsid w:val="00A548DB"/>
    <w:rsid w:val="00A806DB"/>
    <w:rsid w:val="00A90ABB"/>
    <w:rsid w:val="00A950DC"/>
    <w:rsid w:val="00B11465"/>
    <w:rsid w:val="00B131EF"/>
    <w:rsid w:val="00B139A1"/>
    <w:rsid w:val="00B2555E"/>
    <w:rsid w:val="00B30BD4"/>
    <w:rsid w:val="00B60491"/>
    <w:rsid w:val="00B70A11"/>
    <w:rsid w:val="00B8312A"/>
    <w:rsid w:val="00BB05E2"/>
    <w:rsid w:val="00BB0E77"/>
    <w:rsid w:val="00BE3347"/>
    <w:rsid w:val="00C365F8"/>
    <w:rsid w:val="00C471C1"/>
    <w:rsid w:val="00C64A04"/>
    <w:rsid w:val="00CC7BA0"/>
    <w:rsid w:val="00D03861"/>
    <w:rsid w:val="00D56599"/>
    <w:rsid w:val="00DC3F01"/>
    <w:rsid w:val="00DD05B5"/>
    <w:rsid w:val="00DF3AB4"/>
    <w:rsid w:val="00DF57C0"/>
    <w:rsid w:val="00E0140A"/>
    <w:rsid w:val="00E063E8"/>
    <w:rsid w:val="00E14B9A"/>
    <w:rsid w:val="00E40E5E"/>
    <w:rsid w:val="00E53904"/>
    <w:rsid w:val="00E55AC7"/>
    <w:rsid w:val="00E87A60"/>
    <w:rsid w:val="00EB1E94"/>
    <w:rsid w:val="00EB4716"/>
    <w:rsid w:val="00EE6E19"/>
    <w:rsid w:val="00EF2370"/>
    <w:rsid w:val="00F057AA"/>
    <w:rsid w:val="00F3092A"/>
    <w:rsid w:val="00F546A6"/>
    <w:rsid w:val="00FA1C1D"/>
    <w:rsid w:val="00FD78B7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31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C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A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B1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0A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C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A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B1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0A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9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74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outing.org/filestore/HealthSafety/pdf/event_checklis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outing.org/scoutsource/HealthandSafety/Safety_Moments.aspx" TargetMode="External"/><Relationship Id="rId12" Type="http://schemas.openxmlformats.org/officeDocument/2006/relationships/hyperlink" Target="http://www.scouting.org/scoutsource/HealthandSafety/GSS/gssax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deo.search.yahoo.com/search/video?fr=aaplw&amp;p=BSA+Safety+memonts+on+you+tube" TargetMode="External"/><Relationship Id="rId11" Type="http://schemas.openxmlformats.org/officeDocument/2006/relationships/hyperlink" Target="http://www.scouting.org/scoutsource/HealthandSafety/Safety_Moment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scoutsource/HealthandSafety/Safety_Moments.aspx" TargetMode="External"/><Relationship Id="rId10" Type="http://schemas.openxmlformats.org/officeDocument/2006/relationships/hyperlink" Target="http://www.scouting.org/filestore/healthsafety/pdf/680-04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uting.org/scoutsource/HealthandSafety/Resources/sweet16.aspx" TargetMode="External"/><Relationship Id="rId14" Type="http://schemas.openxmlformats.org/officeDocument/2006/relationships/hyperlink" Target="http://www.scouting.org/filestore/HealthSafety/pdf/campout_check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Green</dc:creator>
  <cp:lastModifiedBy>Cronin, Lucia</cp:lastModifiedBy>
  <cp:revision>6</cp:revision>
  <cp:lastPrinted>2017-04-13T05:09:00Z</cp:lastPrinted>
  <dcterms:created xsi:type="dcterms:W3CDTF">2017-05-17T21:16:00Z</dcterms:created>
  <dcterms:modified xsi:type="dcterms:W3CDTF">2017-05-19T21:40:00Z</dcterms:modified>
</cp:coreProperties>
</file>